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FFD11A"/>
          <w:sz w:val="16"/>
          <w:szCs w:val="16"/>
          <w:b w:val="1"/>
          <w:bCs w:val="1"/>
          <w:smallCaps w:val="0"/>
          <w:caps w:val="1"/>
        </w:rPr>
        <w:t xml:space="preserve">MELBET</w:t>
      </w:r>
    </w:p>
    <w:p>
      <w:pPr>
        <w:pStyle w:val="Heading1"/>
      </w:pPr>
      <w:bookmarkStart w:id="0" w:name="_Toc0"/>
      <w:r>
        <w:t>Melbet 2026: الحكم النهائي</w:t>
      </w:r>
      <w:bookmarkEnd w:id="0"/>
    </w:p>
    <w:p>
      <w:pPr>
        <w:spacing w:after="80"/>
      </w:pPr>
      <w:r>
        <w:rPr>
          <w:color w:val="6B6457"/>
          <w:sz w:val="24"/>
          <w:szCs w:val="24"/>
        </w:rPr>
        <w:t xml:space="preserve">الحكم النهائي على Melbet 2026 — نقاط القوة والضعف، المقارنة مع 1xBet وBetwinner و22Bet، والتوصيات الموجهة حسب نوع اللاعب في المنطقة العربية.</w:t>
      </w:r>
    </w:p>
    <w:p>
      <w:pPr>
        <w:spacing w:after="200"/>
      </w:pPr>
      <w:r>
        <w:rPr>
          <w:color w:val="6B6457"/>
          <w:sz w:val="18"/>
          <w:szCs w:val="18"/>
        </w:rPr>
        <w:t xml:space="preserve">Daniel Carter, Betting Editor · 14.04.2026</w:t>
      </w:r>
    </w:p>
    <w:p>
      <w:pPr>
        <w:spacing w:after="200"/>
        <w:shd w:val="clear" w:fill="FFF6D6"/>
      </w:pPr>
      <w:r>
        <w:rPr>
          <w:color w:val="FFD11A"/>
          <w:b w:val="1"/>
          <w:bCs w:val="1"/>
        </w:rPr>
        <w:t xml:space="preserve">TL;DR  </w:t>
      </w:r>
      <w:r>
        <w:rPr>
          <w:sz w:val="20"/>
          <w:szCs w:val="20"/>
        </w:rPr>
        <w:t xml:space="preserve">Melbet شركة مراهنات رياضية وكازينو أونلاين انطلقت عام 2012 وتعمل برخصة كوراساو الدولية، وتقدم تغطية رياضية واسعة لكرة القدم وكرة السلة والتنس والرياضات الإلكترونية، إضافة إلى كازينو يضم ألعاباً مباشرة وسلوتس ولعبة Aviator وألعاب الكراش، مع تطبيق لأندرويد و iOS ودعم مباشر على مدار الساعة عبر الدردشة. حكمنا باختصار: خيار قوي لمن يبحث عن تنوع كبير في الرياضة والكازينو ضمن حساب واحد، وميزات عملية مثل الكاش آوت والكاش باك والبث المباشر للمباريات. في المقابل، رخصة كوراساو أكثر مرونة من الرخص الأوروبية، وشروط رهان المكافأة وقيمتها الدقيقة تختلف حسب المنطقة، إضافة إلى احتمال حجب الموقع في بعض المناطق. ومثل منافسيه 1xBet وBetwinner، يقدم مكافأة ترحيب تصل إلى 100% على الإيداع الأول. راجع الموقع الرسمي للأرقام الدقيقة، والعب بمسؤولية ولمن تجاوز 18 عاماً فقط.</w:t>
      </w:r>
    </w:p>
    <w:p>
      <w:pPr>
        <w:pStyle w:val="Heading2"/>
      </w:pPr>
      <w:bookmarkStart w:id="1" w:name="_Toc1"/>
      <w:r>
        <w:t>الحكم السريع</w:t>
      </w:r>
      <w:bookmarkEnd w:id="1"/>
    </w:p>
    <w:p>
      <w:pPr>
        <w:spacing w:after="80"/>
      </w:pPr>
      <w:r>
        <w:rPr>
          <w:b w:val="1"/>
          <w:bCs w:val="1"/>
        </w:rPr>
        <w:t xml:space="preserve">Melbet منصة شاملة برخصة كوراساو تناسب اللاعب الباحث عن تنوع رياضي وكازينو واسع وميزات حية، وتقل ملاءمتها لمن يشترط رخصة أوروبية صارمة أو واجهة بسيطة.</w:t>
      </w:r>
    </w:p>
    <w:p>
      <w:pPr/>
      <w:r>
        <w:rPr/>
        <w:t xml:space="preserve">إن كنت تريد الخلاصة قبل التفاصيل، فإن Melbet تستحق التجربة لشريحة واضحة من اللاعبين. منذ تأسيسها عام 2012، بنت المنصة حضوراً عالمياً يقوم على اتساع التغطية: مراهنة رياضية على عدد كبير من الرياضات، وكازينو يجمع السلوتس والطاولات والكازينو المباشر إلى جانب لعبة Aviator وألعاب الكراش، كل ذلك في حساب واحد بعملات متعددة.</w:t>
      </w:r>
    </w:p>
    <w:p>
      <w:pPr/>
      <w:r>
        <w:rPr/>
        <w:t xml:space="preserve">القرار في النهاية يعتمد على أولوياتك، ويمكن تلخيص الملاءمة في النقاط التالية:</w:t>
      </w:r>
    </w:p>
    <w:p>
      <w:pPr>
        <w:numPr>
          <w:ilvl w:val="0"/>
          <w:numId w:val="3"/>
        </w:numPr>
      </w:pPr>
      <w:r>
        <w:rPr>
          <w:b w:val="1"/>
          <w:bCs w:val="1"/>
        </w:rPr>
        <w:t xml:space="preserve">لمن يناسب Melbet:</w:t>
      </w:r>
      <w:r>
        <w:rPr/>
        <w:t xml:space="preserve"> اللاعب الذي يريد تنوعاً كبيراً بين الرياضة والكازينو، ويقدّر ميزات مثل الكاش آوت والبث المباشر والرهان بنقرة واحدة، ويبحث عن تطبيق جوال ودعم متواصل.</w:t>
      </w:r>
    </w:p>
    <w:p>
      <w:pPr>
        <w:numPr>
          <w:ilvl w:val="0"/>
          <w:numId w:val="3"/>
        </w:numPr>
      </w:pPr>
      <w:r>
        <w:rPr>
          <w:b w:val="1"/>
          <w:bCs w:val="1"/>
        </w:rPr>
        <w:t xml:space="preserve">من قد يختار غيره:</w:t>
      </w:r>
      <w:r>
        <w:rPr/>
        <w:t xml:space="preserve"> من يضع رخصة أوروبية صارمة كشرط أساسي، أو يفضّل واجهة مبسّطة بأسواق محدودة، أو يريد شروط عروض ثابتة ومعلنة بالكامل دون الرجوع للموقع الرسمي.</w:t>
      </w:r>
    </w:p>
    <w:p>
      <w:pPr>
        <w:numPr>
          <w:ilvl w:val="0"/>
          <w:numId w:val="3"/>
        </w:numPr>
      </w:pPr>
      <w:r>
        <w:rPr>
          <w:b w:val="1"/>
          <w:bCs w:val="1"/>
        </w:rPr>
        <w:t xml:space="preserve">موقع Melbet في 2026:</w:t>
      </w:r>
      <w:r>
        <w:rPr/>
        <w:t xml:space="preserve"> تبقى ضمن مجموعة الشركات الدولية واسعة الانتشار في المنطقة العربية، إلى جانب منافسين مثل 1xBet و Betwinner و 22Bet.</w:t>
      </w:r>
    </w:p>
    <w:p>
      <w:pPr/>
      <w:r>
        <w:rPr/>
        <w:t xml:space="preserve">باختصار: إن كان التنوع وأدوات الرهان الحية على رأس قائمتك، فهي مرشّح قوي. وإن كانت الصرامة التنظيمية والبساطة أولويتك، فقد تجد بديلاً أنسب.</w:t>
      </w:r>
    </w:p>
    <w:p>
      <w:pPr>
        <w:spacing w:before="60" w:after="160"/>
      </w:pPr>
      <w:r>
        <w:rPr>
          <w:color w:val="6B6457"/>
          <w:i w:val="1"/>
          <w:iCs w:val="1"/>
        </w:rPr>
        <w:t xml:space="preserve">Melbet خيار قوي لمحبي التنوع والميزات الحية، وأقل ملاءمة لمن يشترط رخصة أوروبية صارمة أو واجهة بسيطة.</w:t>
      </w:r>
    </w:p>
    <w:p>
      <w:pPr>
        <w:pStyle w:val="Heading2"/>
      </w:pPr>
      <w:bookmarkStart w:id="2" w:name="_Toc2"/>
      <w:r>
        <w:t>نقاط القوة الرئيسية</w:t>
      </w:r>
      <w:bookmarkEnd w:id="2"/>
    </w:p>
    <w:p>
      <w:pPr>
        <w:spacing w:after="80"/>
      </w:pPr>
      <w:r>
        <w:rPr>
          <w:b w:val="1"/>
          <w:bCs w:val="1"/>
        </w:rPr>
        <w:t xml:space="preserve">أبرز ما يميز Melbet هو تنوع المكافآت والكاش باك، وكازينو ضخم يضم Aviator وألعاب الكراش، إضافة إلى تطبيق جوال متكامل لأندرويد و iOS.</w:t>
      </w:r>
    </w:p>
    <w:p>
      <w:pPr/>
      <w:r>
        <w:rPr/>
        <w:t xml:space="preserve">تتركّز قوة Melbet في ثلاثة محاور واضحة تجعلها مناسبة لمن يريد تجربة غنية ومتنوعة دون التنقل بين عدة مواقع.</w:t>
      </w:r>
    </w:p>
    <w:p>
      <w:pPr>
        <w:pStyle w:val="Heading3"/>
      </w:pPr>
      <w:r>
        <w:rPr/>
        <w:t xml:space="preserve">المكافآت والكاش باك</w:t>
      </w:r>
    </w:p>
    <w:p>
      <w:pPr/>
      <w:r>
        <w:rPr/>
        <w:t xml:space="preserve">تقدّم المنصة مكافأة ترحيب للاعبين الجدد إضافة إلى عروض منتظمة للاعبين الحاليين، من بينها الكاش باك على شكل رهانات مجانية واحتمالات معزّزة. قيمة مكافأة الترحيب وشروط الرهان تختلف حسب المنطقة، لذا الرقم الدقيق يُراجع على الموقع الرسمي قبل قبول أي عرض.</w:t>
      </w:r>
    </w:p>
    <w:p>
      <w:pPr>
        <w:pStyle w:val="Heading3"/>
      </w:pPr>
      <w:r>
        <w:rPr/>
        <w:t xml:space="preserve">الكازينو ولعبة Aviator</w:t>
      </w:r>
    </w:p>
    <w:p>
      <w:pPr/>
      <w:r>
        <w:rPr/>
        <w:t xml:space="preserve">قسم الكازينو من أبرز نقاط الجذب، إذ يجمع بين:</w:t>
      </w:r>
    </w:p>
    <w:p>
      <w:pPr>
        <w:numPr>
          <w:ilvl w:val="0"/>
          <w:numId w:val="4"/>
        </w:numPr>
      </w:pPr>
      <w:r>
        <w:rPr/>
        <w:t xml:space="preserve">مكتبة سلوتس واسعة وألعاب طاولة كلاسيكية.</w:t>
      </w:r>
    </w:p>
    <w:p>
      <w:pPr>
        <w:numPr>
          <w:ilvl w:val="0"/>
          <w:numId w:val="4"/>
        </w:numPr>
      </w:pPr>
      <w:r>
        <w:rPr/>
        <w:t xml:space="preserve">كازينو مباشر مع موزعين حقيقيين.</w:t>
      </w:r>
    </w:p>
    <w:p>
      <w:pPr>
        <w:numPr>
          <w:ilvl w:val="0"/>
          <w:numId w:val="4"/>
        </w:numPr>
      </w:pPr>
      <w:r>
        <w:rPr/>
        <w:t xml:space="preserve">لعبة Aviator وألعاب الكراش التي اكتسبت شعبية كبيرة في المنطقة.</w:t>
      </w:r>
    </w:p>
    <w:p>
      <w:pPr>
        <w:pStyle w:val="Heading3"/>
      </w:pPr>
      <w:r>
        <w:rPr/>
        <w:t xml:space="preserve">التطبيق والميزات</w:t>
      </w:r>
    </w:p>
    <w:p>
      <w:pPr/>
      <w:r>
        <w:rPr/>
        <w:t xml:space="preserve">يتوفر تطبيق لأندرويد (APK) و iOS يمنح وصولاً كاملاً للخطوط والرهان المباشر والكازينو، مع ميزة الرهان بنقرة واحدة والكاش آوت والبث المباشر. ويكمل ذلك دعم فني عبر الدردشة الحية على مدار الساعة بالإضافة إلى البريد والهاتف.</w:t>
      </w:r>
    </w:p>
    <w:p>
      <w:pPr/>
      <w:r>
        <w:rPr/>
        <w:t xml:space="preserve">هذا المزيج يجعل Melbet منصة تتعامل مع اللاعب كمشارك نشط لا كمجرد متلقٍّ للتذاكر.</w:t>
      </w:r>
    </w:p>
    <w:p>
      <w:pPr>
        <w:spacing w:before="60" w:after="160"/>
      </w:pPr>
      <w:r>
        <w:rPr>
          <w:color w:val="6B6457"/>
          <w:i w:val="1"/>
          <w:iCs w:val="1"/>
        </w:rPr>
        <w:t xml:space="preserve">تنوع المكافآت والكازينو الضخم مع Aviator والتطبيق المتكامل هي أعمدة القوة الحقيقية في Melbet.</w:t>
      </w:r>
    </w:p>
    <w:p>
      <w:pPr>
        <w:pStyle w:val="Heading2"/>
      </w:pPr>
      <w:bookmarkStart w:id="3" w:name="_Toc3"/>
      <w:r>
        <w:t>نقاط الضعف الرئيسية</w:t>
      </w:r>
      <w:bookmarkEnd w:id="3"/>
    </w:p>
    <w:p>
      <w:pPr>
        <w:spacing w:after="80"/>
      </w:pPr>
      <w:r>
        <w:rPr>
          <w:b w:val="1"/>
          <w:bCs w:val="1"/>
        </w:rPr>
        <w:t xml:space="preserve">أهم المآخذ على Melbet هي شروط رهان المكافأة، والهامش المرتفع نسبياً على الأسواق الصغيرة، واحتمال حجب الموقع في بعض المناطق ما يستدعي استخدام التطبيق أو المرآة.</w:t>
      </w:r>
    </w:p>
    <w:p>
      <w:pPr/>
      <w:r>
        <w:rPr/>
        <w:t xml:space="preserve">لا توجد منصة بلا عيوب، والإنصاف يقتضي عرض المآخذ بوضوح حتى تقرر على أساس صورة كاملة.</w:t>
      </w:r>
    </w:p>
    <w:p>
      <w:pPr>
        <w:numPr>
          <w:ilvl w:val="0"/>
          <w:numId w:val="5"/>
        </w:numPr>
      </w:pPr>
      <w:r>
        <w:rPr>
          <w:b w:val="1"/>
          <w:bCs w:val="1"/>
        </w:rPr>
        <w:t xml:space="preserve">شروط رهان المكافأة:</w:t>
      </w:r>
      <w:r>
        <w:rPr/>
        <w:t xml:space="preserve"> المكافآت جذابة لكنها مشروطة بمتطلبات رهان وحد أدنى للاحتمالات ومدة زمنية. تجاهل هذه الشروط هو السبب الأكثر شيوعاً لتعذّر سحب أموال المكافأة، لذا اقرأها بعناية قبل القبول.</w:t>
      </w:r>
    </w:p>
    <w:p>
      <w:pPr>
        <w:numPr>
          <w:ilvl w:val="0"/>
          <w:numId w:val="5"/>
        </w:numPr>
      </w:pPr>
      <w:r>
        <w:rPr>
          <w:b w:val="1"/>
          <w:bCs w:val="1"/>
        </w:rPr>
        <w:t xml:space="preserve">الهامش على الأسواق الصغيرة:</w:t>
      </w:r>
      <w:r>
        <w:rPr/>
        <w:t xml:space="preserve"> رغم تنافسية الاحتمالات على المباريات الكبرى، يميل الهامش إلى الارتفاع على الأسواق الأقل شهرة، ما يقلّص القيمة للاعب في هذه الرهانات.</w:t>
      </w:r>
    </w:p>
    <w:p>
      <w:pPr>
        <w:numPr>
          <w:ilvl w:val="0"/>
          <w:numId w:val="5"/>
        </w:numPr>
      </w:pPr>
      <w:r>
        <w:rPr>
          <w:b w:val="1"/>
          <w:bCs w:val="1"/>
        </w:rPr>
        <w:t xml:space="preserve">حجب الموقع:</w:t>
      </w:r>
      <w:r>
        <w:rPr/>
        <w:t xml:space="preserve"> قد يكون الوصول إلى الموقع محجوباً في بعض المناطق، فيلجأ اللاعبون إلى التطبيق أو المرآة الرسمية للوصول، وهو ما يضيف خطوة إضافية مقارنة بمنصات لا تواجه هذا القيد.</w:t>
      </w:r>
    </w:p>
    <w:p>
      <w:pPr/>
      <w:r>
        <w:rPr/>
        <w:t xml:space="preserve">إلى جانب ذلك، تبقى رخصة كوراساو أكثر مرونة من الرخص الأوروبية مثل رخص مالطا أو المملكة المتحدة، ما ينقل جزءاً أكبر من مسؤولية التحقق والحذر إلى اللاعب نفسه. هذه ليست عيوباً قاتلة، لكنها عوامل تستحق الوزن قبل التسجيل.</w:t>
      </w:r>
    </w:p>
    <w:p>
      <w:pPr>
        <w:spacing w:before="60" w:after="160"/>
      </w:pPr>
      <w:r>
        <w:rPr>
          <w:color w:val="6B6457"/>
          <w:i w:val="1"/>
          <w:iCs w:val="1"/>
        </w:rPr>
        <w:t xml:space="preserve">شروط رهان المكافأة والهامش على الأسواق الصغيرة واحتمال الحجب هي أبرز ما يجب الانتباه إليه.</w:t>
      </w:r>
    </w:p>
    <w:p>
      <w:pPr>
        <w:pStyle w:val="Heading2"/>
      </w:pPr>
      <w:bookmarkStart w:id="4" w:name="_Toc4"/>
      <w:r>
        <w:t>المقارنة مع المنافسين</w:t>
      </w:r>
      <w:bookmarkEnd w:id="4"/>
    </w:p>
    <w:p>
      <w:pPr>
        <w:spacing w:after="80"/>
      </w:pPr>
      <w:r>
        <w:rPr>
          <w:b w:val="1"/>
          <w:bCs w:val="1"/>
        </w:rPr>
        <w:t xml:space="preserve">مقارنة بـ 1xBet و Betwinner و 22Bet، تتميز Melbet بالكازينو والمكافآت، بينما يتفوق بعض المنافسين في اتساع الخط الرياضي، مع تشابه كبير في النموذج والرخصة.</w:t>
      </w:r>
    </w:p>
    <w:p>
      <w:pPr/>
      <w:r>
        <w:rPr/>
        <w:t xml:space="preserve">تتشارك Melbet مع منافسيها المباشرين في المنطقة العربية الكثير من الخصائص، إذ تعمل جميعها برخصة كوراساو وتقدّم نموذجاً متقارباً يجمع الرياضة والكازينو. الفروق تظهر في التفاصيل.</w:t>
      </w:r>
    </w:p>
    <w:p>
      <w:pPr>
        <w:numPr>
          <w:ilvl w:val="0"/>
          <w:numId w:val="6"/>
        </w:numPr>
      </w:pPr>
      <w:r>
        <w:rPr/>
        <w:t xml:space="preserve">الرخصة — كوراساو — كوراساو — كوراساو — كوراساو</w:t>
      </w:r>
    </w:p>
    <w:p>
      <w:pPr>
        <w:numPr>
          <w:ilvl w:val="0"/>
          <w:numId w:val="6"/>
        </w:numPr>
      </w:pPr>
      <w:r>
        <w:rPr/>
        <w:t xml:space="preserve">الكازينو و Aviator — قوي جداً — قوي — قوي — قوي</w:t>
      </w:r>
    </w:p>
    <w:p>
      <w:pPr>
        <w:numPr>
          <w:ilvl w:val="0"/>
          <w:numId w:val="6"/>
        </w:numPr>
      </w:pPr>
      <w:r>
        <w:rPr/>
        <w:t xml:space="preserve">اتساع الخط الرياضي — واسع — الأوسع غالباً — واسع — واسع</w:t>
      </w:r>
    </w:p>
    <w:p>
      <w:pPr>
        <w:numPr>
          <w:ilvl w:val="0"/>
          <w:numId w:val="6"/>
        </w:numPr>
      </w:pPr>
      <w:r>
        <w:rPr/>
        <w:t xml:space="preserve">المكافآت — متنوعة مع كاش باك — مكافأة كبيرة — مكافأة ترحيب — مكافأة حتى 100%</w:t>
      </w:r>
    </w:p>
    <w:p>
      <w:pPr>
        <w:numPr>
          <w:ilvl w:val="0"/>
          <w:numId w:val="6"/>
        </w:numPr>
      </w:pPr>
      <w:r>
        <w:rPr/>
        <w:t xml:space="preserve">التطبيق — أندرويد و iOS — أندرويد و iOS — أندرويد و iOS — أندرويد و iOS</w:t>
      </w:r>
    </w:p>
    <w:p>
      <w:pPr>
        <w:numPr>
          <w:ilvl w:val="0"/>
          <w:numId w:val="7"/>
        </w:numPr>
      </w:pPr>
      <w:r>
        <w:rPr>
          <w:b w:val="1"/>
          <w:bCs w:val="1"/>
        </w:rPr>
        <w:t xml:space="preserve">Melbet مقابل 1xBet:</w:t>
      </w:r>
      <w:r>
        <w:rPr/>
        <w:t xml:space="preserve"> العلامتان متقاربتان جداً في النموذج. يميل 1xBet إلى تغطية رياضية أضخم، بينما تبرز Melbet في تجربة الكازينو والكاش باك المنتظم.</w:t>
      </w:r>
    </w:p>
    <w:p>
      <w:pPr>
        <w:numPr>
          <w:ilvl w:val="0"/>
          <w:numId w:val="7"/>
        </w:numPr>
      </w:pPr>
      <w:r>
        <w:rPr>
          <w:b w:val="1"/>
          <w:bCs w:val="1"/>
        </w:rPr>
        <w:t xml:space="preserve">Melbet مقابل Betwinner:</w:t>
      </w:r>
      <w:r>
        <w:rPr/>
        <w:t xml:space="preserve"> تشابه كبير في الواجهة والميزات والرخصة، والاختيار غالباً يعود لتفضيل العروض المتاحة لكل لاعب في منطقته.</w:t>
      </w:r>
    </w:p>
    <w:p>
      <w:pPr>
        <w:numPr>
          <w:ilvl w:val="0"/>
          <w:numId w:val="7"/>
        </w:numPr>
      </w:pPr>
      <w:r>
        <w:rPr>
          <w:b w:val="1"/>
          <w:bCs w:val="1"/>
        </w:rPr>
        <w:t xml:space="preserve">Melbet مقابل 22Bet:</w:t>
      </w:r>
      <w:r>
        <w:rPr/>
        <w:t xml:space="preserve"> يقدّم 22Bet مكافأة ترحيب بنسبة تصل إلى 100%، فيما تحافظ Melbet على تنوع أكبر في عروض الكازينو وألعاب الكراش.</w:t>
      </w:r>
    </w:p>
    <w:p>
      <w:pPr/>
      <w:r>
        <w:rPr/>
        <w:t xml:space="preserve">الخلاصة: إن كان الكازينو والعروض المتجددة أولويتك فإن Melbet في المقدمة، وإن كان اتساع الخط الرياضي هو الأهم فقد يقترب 1xBet منك أكثر.</w:t>
      </w:r>
    </w:p>
    <w:p>
      <w:pPr>
        <w:spacing w:before="60" w:after="160"/>
      </w:pPr>
      <w:r>
        <w:rPr>
          <w:color w:val="6B6457"/>
          <w:i w:val="1"/>
          <w:iCs w:val="1"/>
        </w:rPr>
        <w:t xml:space="preserve">Melbet تتفوق في الكازينو والمكافآت، فيما يقدّم 1xBet خطاً رياضياً أوسع، مع تشابه عام في الرخصة والنموذج.</w:t>
      </w:r>
    </w:p>
    <w:p>
      <w:pPr>
        <w:pStyle w:val="Heading2"/>
      </w:pPr>
      <w:bookmarkStart w:id="5" w:name="_Toc5"/>
      <w:r>
        <w:t>التوصية النهائية</w:t>
      </w:r>
      <w:bookmarkEnd w:id="5"/>
    </w:p>
    <w:p>
      <w:pPr>
        <w:spacing w:after="80"/>
      </w:pPr>
      <w:r>
        <w:rPr>
          <w:b w:val="1"/>
          <w:bCs w:val="1"/>
        </w:rPr>
        <w:t xml:space="preserve">ننصح بـ Melbet لمحبي الكازينو والتنوع الرياضي الباحثين عن تطبيق وميزات حية، مع التزام صارم باللعب المسؤول وقراءة الشروط قبل التسجيل.</w:t>
      </w:r>
    </w:p>
    <w:p>
      <w:pPr/>
      <w:r>
        <w:rPr/>
        <w:t xml:space="preserve">بعد وزن نقاط القوة والضعف، تستقر توصيتنا على أن Melbet خيار جدير بالتجربة ضمن سيناريوهات واضحة، شرط الدخول بعين مفتوحة.</w:t>
      </w:r>
    </w:p>
    <w:p>
      <w:pPr/>
      <w:r>
        <w:rPr>
          <w:b w:val="1"/>
          <w:bCs w:val="1"/>
        </w:rPr>
        <w:t xml:space="preserve">أفضل السيناريوهات لاختيار Melbet:</w:t>
      </w:r>
    </w:p>
    <w:p>
      <w:pPr>
        <w:numPr>
          <w:ilvl w:val="0"/>
          <w:numId w:val="8"/>
        </w:numPr>
      </w:pPr>
      <w:r>
        <w:rPr/>
        <w:t xml:space="preserve">إذا كنت تريد كازينو واسعاً يضم Aviator وألعاب كراش إلى جانب مراهنات رياضية في حساب واحد.</w:t>
      </w:r>
    </w:p>
    <w:p>
      <w:pPr>
        <w:numPr>
          <w:ilvl w:val="0"/>
          <w:numId w:val="8"/>
        </w:numPr>
      </w:pPr>
      <w:r>
        <w:rPr/>
        <w:t xml:space="preserve">إذا كنت تقدّر ميزات مثل الكاش آوت والبث المباشر والكاش باك المنتظم.</w:t>
      </w:r>
    </w:p>
    <w:p>
      <w:pPr>
        <w:numPr>
          <w:ilvl w:val="0"/>
          <w:numId w:val="8"/>
        </w:numPr>
      </w:pPr>
      <w:r>
        <w:rPr/>
        <w:t xml:space="preserve">إذا كنت تفضّل المراهنة من الهاتف عبر تطبيق متكامل لأندرويد أو iOS.</w:t>
      </w:r>
    </w:p>
    <w:p>
      <w:pPr/>
      <w:r>
        <w:rPr>
          <w:b w:val="1"/>
          <w:bCs w:val="1"/>
        </w:rPr>
        <w:t xml:space="preserve">نصائح للمبتدئين:</w:t>
      </w:r>
    </w:p>
    <w:p>
      <w:pPr>
        <w:numPr>
          <w:ilvl w:val="0"/>
          <w:numId w:val="9"/>
        </w:numPr>
      </w:pPr>
      <w:r>
        <w:rPr/>
        <w:t xml:space="preserve">ابدأ بمبلغ صغير وتعرّف على الواجهة قبل زيادة الرهان.</w:t>
      </w:r>
    </w:p>
    <w:p>
      <w:pPr>
        <w:numPr>
          <w:ilvl w:val="0"/>
          <w:numId w:val="9"/>
        </w:numPr>
      </w:pPr>
      <w:r>
        <w:rPr/>
        <w:t xml:space="preserve">اقرأ شروط رهان أي مكافأة قبل قبولها، وانتبه للحد الأدنى للاحتمالات والمدة الزمنية.</w:t>
      </w:r>
    </w:p>
    <w:p>
      <w:pPr>
        <w:numPr>
          <w:ilvl w:val="0"/>
          <w:numId w:val="9"/>
        </w:numPr>
      </w:pPr>
      <w:r>
        <w:rPr/>
        <w:t xml:space="preserve">أكمل التحقق من الحساب مبكراً لتجنّب أي تأخير عند السحب لاحقاً.</w:t>
      </w:r>
    </w:p>
    <w:p>
      <w:pPr/>
      <w:r>
        <w:rPr>
          <w:b w:val="1"/>
          <w:bCs w:val="1"/>
        </w:rPr>
        <w:t xml:space="preserve">قائمة التحقق قبل التسجيل:</w:t>
      </w:r>
    </w:p>
    <w:p>
      <w:pPr>
        <w:numPr>
          <w:ilvl w:val="0"/>
          <w:numId w:val="10"/>
        </w:numPr>
      </w:pPr>
      <w:r>
        <w:rPr/>
        <w:t xml:space="preserve">تأكد من توفّر الخدمة وطرق الدفع المناسبة في منطقتك على الموقع الرسمي.</w:t>
      </w:r>
    </w:p>
    <w:p>
      <w:pPr>
        <w:numPr>
          <w:ilvl w:val="0"/>
          <w:numId w:val="10"/>
        </w:numPr>
      </w:pPr>
      <w:r>
        <w:rPr/>
        <w:t xml:space="preserve">راجع قيمة المكافأة وشروطها الفعلية، فهي تختلف حسب المنطقة.</w:t>
      </w:r>
    </w:p>
    <w:p>
      <w:pPr>
        <w:numPr>
          <w:ilvl w:val="0"/>
          <w:numId w:val="10"/>
        </w:numPr>
      </w:pPr>
      <w:r>
        <w:rPr/>
        <w:t xml:space="preserve">حدّد حدوداً للإيداع والوقت مسبقاً، واستخدم أدوات اللعب المسؤول.</w:t>
      </w:r>
    </w:p>
    <w:p>
      <w:pPr/>
      <w:r>
        <w:rPr/>
        <w:t xml:space="preserve">تذكّر دائماً أن المراهنة تنطوي على مخاطر مالية وقد تسبب الإدمان، واللعب متاح لمن تجاوز 18 عاماً فقط. حين تلعب ضمن ميزانية واضحة وبشروط مفهومة، تتحول Melbet من مجرد منصة واسعة إلى تجربة ممتعة تحت سيطرتك.</w:t>
      </w:r>
    </w:p>
    <w:p>
      <w:pPr>
        <w:spacing w:before="60" w:after="160"/>
      </w:pPr>
      <w:r>
        <w:rPr>
          <w:color w:val="6B6457"/>
          <w:i w:val="1"/>
          <w:iCs w:val="1"/>
        </w:rPr>
        <w:t xml:space="preserve">Melbet توصية قوية لمحبي الكازينو والتنوع شرط قراءة الشروط، البدء بمبالغ صغيرة، والالتزام باللعب المسؤول.</w:t>
      </w:r>
    </w:p>
    <w:p>
      <w:pPr>
        <w:pStyle w:val="Heading2"/>
      </w:pPr>
      <w:bookmarkStart w:id="6" w:name="_Toc6"/>
      <w:r>
        <w:t>Частые вопросы</w:t>
      </w:r>
      <w:bookmarkEnd w:id="6"/>
    </w:p>
    <w:p>
      <w:pPr>
        <w:spacing w:before="80"/>
      </w:pPr>
      <w:r>
        <w:rPr>
          <w:b w:val="1"/>
          <w:bCs w:val="1"/>
        </w:rPr>
        <w:t xml:space="preserve">هل يستحق Melbet التجربة في 2026؟</w:t>
      </w:r>
    </w:p>
    <w:p>
      <w:pPr>
        <w:spacing w:after="60"/>
      </w:pPr>
      <w:r>
        <w:rPr/>
        <w:t xml:space="preserve">نعم لشريحة واضحة من اللاعبين: من يبحث عن تنوع كبير بين الرياضة والكازينو، وميزات مثل الكاش آوت والبث المباشر، وتطبيق جوال ودعم متواصل. أما من يشترط رخصة أوروبية صارمة وواجهة بسيطة فقد يفضّل بديلاً.</w:t>
      </w:r>
    </w:p>
    <w:p>
      <w:pPr>
        <w:spacing w:before="80"/>
      </w:pPr>
      <w:r>
        <w:rPr>
          <w:b w:val="1"/>
          <w:bCs w:val="1"/>
        </w:rPr>
        <w:t xml:space="preserve">هل Melbet موقع آمن وموثوق؟</w:t>
      </w:r>
    </w:p>
    <w:p>
      <w:pPr>
        <w:spacing w:after="60"/>
      </w:pPr>
      <w:r>
        <w:rPr/>
        <w:t xml:space="preserve">تعمل Melbet منذ 2012 برخصة كوراساو الدولية، وهي رخصة معروفة لكنها أكثر مرونة من الرخص الأوروبية. هذا يعني أن جزءاً من مسؤولية التحقق واللعب ضمن حدود واضحة يقع عليك كلاعب.</w:t>
      </w:r>
    </w:p>
    <w:p>
      <w:pPr>
        <w:spacing w:before="80"/>
      </w:pPr>
      <w:r>
        <w:rPr>
          <w:b w:val="1"/>
          <w:bCs w:val="1"/>
        </w:rPr>
        <w:t xml:space="preserve">ما أبرز ميزات Melbet مقارنة بالمنافسين؟</w:t>
      </w:r>
    </w:p>
    <w:p>
      <w:pPr>
        <w:spacing w:after="60"/>
      </w:pPr>
      <w:r>
        <w:rPr/>
        <w:t xml:space="preserve">تتميز Melbet بكازينو واسع يضم Aviator وألعاب الكراش، ومكافآت متنوعة مع كاش باك منتظم. في المقابل قد يقدّم 1xBet خطاً رياضياً أوسع، بينما يطرح 22Bet مكافأة ترحيب تصل إلى 100%.</w:t>
      </w:r>
    </w:p>
    <w:p>
      <w:pPr>
        <w:spacing w:before="80"/>
      </w:pPr>
      <w:r>
        <w:rPr>
          <w:b w:val="1"/>
          <w:bCs w:val="1"/>
        </w:rPr>
        <w:t xml:space="preserve">ما قيمة مكافأة الترحيب في Melbet؟</w:t>
      </w:r>
    </w:p>
    <w:p>
      <w:pPr>
        <w:spacing w:after="60"/>
      </w:pPr>
      <w:r>
        <w:rPr/>
        <w:t xml:space="preserve">تختلف قيمة مكافأة الترحيب وشروطها حسب المنطقة والفترة الترويجية، لذلك لا نذكر رقماً ثابتاً. راجع الموقع الرسمي لمعرفة العرض الحالي ومتطلبات الرهان قبل قبوله.</w:t>
      </w:r>
    </w:p>
    <w:p>
      <w:pPr>
        <w:spacing w:before="80"/>
      </w:pPr>
      <w:r>
        <w:rPr>
          <w:b w:val="1"/>
          <w:bCs w:val="1"/>
        </w:rPr>
        <w:t xml:space="preserve">كيف أصل إلى Melbet إذا كان الموقع محجوباً؟</w:t>
      </w:r>
    </w:p>
    <w:p>
      <w:pPr>
        <w:spacing w:after="60"/>
      </w:pPr>
      <w:r>
        <w:rPr/>
        <w:t xml:space="preserve">في حال حجب الموقع في منطقتك، يمكن الوصول عبر التطبيق على أندرويد أو iOS أو عبر المرآة الرسمية، مع الحفاظ على نفس الحساب والرصيد. تحقق دائماً من أصالة الرابط لحماية بياناتك.</w:t>
      </w:r>
    </w:p>
    <w:p>
      <w:pPr>
        <w:spacing w:before="80"/>
      </w:pPr>
      <w:r>
        <w:rPr>
          <w:b w:val="1"/>
          <w:bCs w:val="1"/>
        </w:rPr>
        <w:t xml:space="preserve">ما النصائح الأساسية للمبتدئ في Melbet؟</w:t>
      </w:r>
    </w:p>
    <w:p>
      <w:pPr>
        <w:spacing w:after="60"/>
      </w:pPr>
      <w:r>
        <w:rPr/>
        <w:t xml:space="preserve">ابدأ بمبلغ صغير، أكمل التحقق من الحساب مبكراً، واقرأ شروط رهان أي مكافأة قبل قبولها. والأهم: حدّد ميزانية ووقتاً للعب والتزم بهما، فالمراهنة تنطوي على مخاطر مالية واللعب لمن تجاوز 18 عاماً فقط.</w:t>
      </w:r>
    </w:p>
    <w:p>
      <w:pPr>
        <w:spacing w:before="240"/>
      </w:pPr>
      <w:r>
        <w:rPr>
          <w:color w:val="6B6457"/>
          <w:sz w:val="18"/>
          <w:szCs w:val="18"/>
        </w:rPr>
        <w:t xml:space="preserve">Полная версия статьи: </w:t>
      </w:r>
      <w:hyperlink r:id="rId7" w:history="1">
        <w:r>
          <w:rPr>
            <w:color w:val="FFD11A"/>
            <w:sz w:val="18"/>
            <w:szCs w:val="18"/>
            <w:u w:val="single"/>
          </w:rPr>
          <w:t xml:space="preserve">https://mbets.online/ar/melbet-hukm-nihai</w:t>
        </w:r>
      </w:hyperlink>
    </w:p>
    <w:p>
      <w:pPr>
        <w:spacing w:before="120"/>
      </w:pPr>
      <w:r>
        <w:rPr>
          <w:color w:val="6B6457"/>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8EAD5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6F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505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DC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4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B7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B68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BA54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FD11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ets.online/ar/melbet-hukm-nih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Melbet</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Carter, Betting Editor</dc:creator>
  <dc:title>حكم Melbet 2026: المزايا والعيوب ولمن يناسب</dc:title>
  <dc:description>الحكم النهائي على Melbet 2026 — نقاط القوة والضعف، المقارنة مع 1xBet وBetwinner و22Bet، والتوصيات الموجهة حسب نوع اللاعب في المنطقة العربية.</dc:description>
  <dc:subject>Melbet 2026: الحكم النهائي</dc:subject>
  <cp:keywords/>
  <cp:category/>
  <cp:lastModifiedBy/>
  <dcterms:created xsi:type="dcterms:W3CDTF">2026-06-11T00:22:59+00:00</dcterms:created>
  <dcterms:modified xsi:type="dcterms:W3CDTF">2026-06-11T00:22:59+00:00</dcterms:modified>
</cp:coreProperties>
</file>

<file path=docProps/custom.xml><?xml version="1.0" encoding="utf-8"?>
<Properties xmlns="http://schemas.openxmlformats.org/officeDocument/2006/custom-properties" xmlns:vt="http://schemas.openxmlformats.org/officeDocument/2006/docPropsVTypes"/>
</file>